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选课流程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打开网页浏览器，输入http://xk.gwng.edu.cn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2.登陆方式一 ：校园网用户或手机校内wifi访问：默认用户名是学号，密码是本人身份证后六位，如身份证最后一位是”X”,须大写。访问界面如下：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3601085" cy="1670685"/>
            <wp:effectExtent l="0" t="0" r="1841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登陆方式二：校外网络或手机4G访问：默认用户名和密码都是学号，如更改过密码且忘记时，可通过微信公众号“我在南商”找回密码。访问界面如下：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3858895" cy="1863725"/>
            <wp:effectExtent l="0" t="0" r="825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889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3.登录系统后，点击“网上选课--通选课”模块进行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4551045" cy="1619250"/>
            <wp:effectExtent l="0" t="0" r="1905" b="0"/>
            <wp:docPr id="5" name="图片 5" descr="TIM截图20190514214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IM截图201905142147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104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4.参照课程名称、教师姓名、上课时间、课程归属等信息选课所需课程，然后点击“提交”按钮完成选课。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74310" cy="2350770"/>
            <wp:effectExtent l="0" t="0" r="2540" b="1143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72405" cy="991870"/>
            <wp:effectExtent l="0" t="0" r="4445" b="17780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896411"/>
    <w:multiLevelType w:val="singleLevel"/>
    <w:tmpl w:val="D38964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24BBB"/>
    <w:rsid w:val="10700D7D"/>
    <w:rsid w:val="384C595C"/>
    <w:rsid w:val="5CD32825"/>
    <w:rsid w:val="6A52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44444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2019-12-04T06:18:00Z</dcterms:created>
  <dc:creator>Lucky</dc:creator>
  <cp:lastModifiedBy>海豚</cp:lastModifiedBy>
  <cp:lastPrinted>2019-12-04T06:32:23Z</cp:lastPrinted>
  <dcterms:modified xsi:type="dcterms:W3CDTF">2019-12-04T06:46:11Z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