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803" w:firstLineChars="250"/>
        <w:rPr>
          <w:rFonts w:hint="eastAsia" w:asciiTheme="majorEastAsia" w:hAnsiTheme="majorEastAsia" w:eastAsiaTheme="majorEastAsia"/>
          <w:b/>
          <w:sz w:val="32"/>
          <w:szCs w:val="32"/>
        </w:rPr>
      </w:pPr>
    </w:p>
    <w:p>
      <w:pPr>
        <w:ind w:firstLine="803" w:firstLineChars="250"/>
        <w:rPr>
          <w:rFonts w:hint="eastAsia" w:asciiTheme="minorEastAsia" w:hAnsiTheme="minorEastAsia" w:eastAsiaTheme="minorEastAsia" w:cs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sz w:val="32"/>
          <w:szCs w:val="32"/>
        </w:rPr>
        <w:t>关于办好20</w:t>
      </w:r>
      <w:r>
        <w:rPr>
          <w:rFonts w:hint="eastAsia" w:asciiTheme="minorEastAsia" w:hAnsiTheme="minorEastAsia" w:eastAsiaTheme="minorEastAsia" w:cstheme="minorEastAsia"/>
          <w:b/>
          <w:sz w:val="32"/>
          <w:szCs w:val="32"/>
          <w:lang w:val="en-US" w:eastAsia="zh-CN"/>
        </w:rPr>
        <w:t>2</w:t>
      </w:r>
      <w:r>
        <w:rPr>
          <w:rFonts w:hint="eastAsia" w:asciiTheme="minorEastAsia" w:hAnsiTheme="minorEastAsia" w:cstheme="minorEastAsia"/>
          <w:b/>
          <w:sz w:val="32"/>
          <w:szCs w:val="32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b/>
          <w:sz w:val="32"/>
          <w:szCs w:val="32"/>
        </w:rPr>
        <w:t>-202</w:t>
      </w:r>
      <w:r>
        <w:rPr>
          <w:rFonts w:hint="eastAsia" w:asciiTheme="minorEastAsia" w:hAnsiTheme="minorEastAsia" w:cstheme="minorEastAsia"/>
          <w:b/>
          <w:sz w:val="32"/>
          <w:szCs w:val="32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b/>
          <w:sz w:val="32"/>
          <w:szCs w:val="32"/>
        </w:rPr>
        <w:t>学年第</w:t>
      </w:r>
      <w:r>
        <w:rPr>
          <w:rFonts w:hint="eastAsia" w:asciiTheme="minorEastAsia" w:hAnsiTheme="minorEastAsia" w:cstheme="minorEastAsia"/>
          <w:b/>
          <w:sz w:val="32"/>
          <w:szCs w:val="32"/>
          <w:lang w:eastAsia="zh-CN"/>
        </w:rPr>
        <w:t>一</w:t>
      </w:r>
      <w:r>
        <w:rPr>
          <w:rFonts w:hint="eastAsia" w:asciiTheme="minorEastAsia" w:hAnsiTheme="minorEastAsia" w:eastAsiaTheme="minorEastAsia" w:cstheme="minorEastAsia"/>
          <w:b/>
          <w:sz w:val="32"/>
          <w:szCs w:val="32"/>
        </w:rPr>
        <w:t>学期“博雅大讲</w:t>
      </w:r>
      <w:r>
        <w:rPr>
          <w:rFonts w:hint="eastAsia" w:asciiTheme="minorEastAsia" w:hAnsiTheme="minorEastAsia" w:cstheme="minorEastAsia"/>
          <w:b/>
          <w:sz w:val="32"/>
          <w:szCs w:val="32"/>
          <w:lang w:eastAsia="zh-CN"/>
        </w:rPr>
        <w:t>坛</w:t>
      </w:r>
      <w:r>
        <w:rPr>
          <w:rFonts w:hint="eastAsia" w:asciiTheme="minorEastAsia" w:hAnsiTheme="minorEastAsia" w:eastAsiaTheme="minorEastAsia" w:cstheme="minorEastAsia"/>
          <w:b/>
          <w:sz w:val="32"/>
          <w:szCs w:val="32"/>
        </w:rPr>
        <w:t>”的通知</w:t>
      </w:r>
    </w:p>
    <w:p>
      <w:pPr>
        <w:jc w:val="left"/>
        <w:rPr>
          <w:rFonts w:hint="eastAsia" w:asciiTheme="minorEastAsia" w:hAnsiTheme="minorEastAsia" w:eastAsiaTheme="minorEastAsia" w:cstheme="minorEastAsia"/>
        </w:rPr>
      </w:pPr>
    </w:p>
    <w:p>
      <w:pPr>
        <w:spacing w:line="480" w:lineRule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z w:val="24"/>
          <w:szCs w:val="24"/>
        </w:rPr>
        <w:t>各教学单位：</w:t>
      </w:r>
    </w:p>
    <w:p>
      <w:pPr>
        <w:spacing w:line="480" w:lineRule="auto"/>
        <w:ind w:firstLine="482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“博雅大讲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坛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”自2018年上半年开办以来，已经成功举办了“MBA基础知识系列讲座”、“国学经典导读系列讲座”、“外国文化经典系列讲座”和“社会经济热点问题探究系列讲座”等一系列讲座，活跃了我校的学术氛围，促进了学生综合素质的提高。为了充分发挥“博雅大讲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坛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”在学生人文素质教育方面的作用，现就20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-202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学年第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一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学期“博雅大讲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坛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”有关工作安排如下：</w:t>
      </w:r>
    </w:p>
    <w:p>
      <w:pPr>
        <w:spacing w:line="480" w:lineRule="auto"/>
        <w:ind w:firstLine="482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一、“博雅大讲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坛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”应以全校学生为讲授对象，重点培养学生的人文情怀、道德情操和审美情趣。讲座数量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坚持宁缺毋滥的原则，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控制在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每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学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期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讲，讲座题目和内容应做到雅俗共赏，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主讲人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应是具有较高学术声望的校外专家。</w:t>
      </w:r>
    </w:p>
    <w:p>
      <w:pPr>
        <w:spacing w:line="480" w:lineRule="auto"/>
        <w:ind w:firstLine="482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二、请各教学单位围绕文学、艺术、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语言文化、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美学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音乐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和外交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等主题进行“博雅大讲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坛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”的讲座题目申报。教务处将组织专家对各教学单位申报的题目进行审核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并上报学校党政联席会，学校党政联席会通过后方可执行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。</w:t>
      </w:r>
    </w:p>
    <w:p>
      <w:pPr>
        <w:spacing w:line="480" w:lineRule="auto"/>
        <w:ind w:firstLine="482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三、“博雅大讲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坛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”的讲座纳入到由校团委管理的“社会实践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3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”中，学生参与一场讲座可获得0.08个学分。</w:t>
      </w:r>
    </w:p>
    <w:p>
      <w:pPr>
        <w:spacing w:line="480" w:lineRule="auto"/>
        <w:ind w:firstLine="482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四、讲座由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申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报单位承办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教务处负责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讲座的选题征集、审核及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协调校内相关单位做好现场录像、摄影、推介等工作。承办单位负责讲座的宣传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组织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等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工作。</w:t>
      </w:r>
    </w:p>
    <w:p>
      <w:pPr>
        <w:spacing w:line="480" w:lineRule="auto"/>
        <w:ind w:firstLine="435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五、举办“博雅大讲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坛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”所需经费由承办单位从教学专项经费预算中支出，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原则上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每讲付酬5000元。</w:t>
      </w:r>
    </w:p>
    <w:p>
      <w:pPr>
        <w:spacing w:line="480" w:lineRule="auto"/>
        <w:ind w:firstLine="435"/>
        <w:jc w:val="left"/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六、请各教学单位于</w:t>
      </w:r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>20</w:t>
      </w:r>
      <w:r>
        <w:rPr>
          <w:rFonts w:hint="eastAsia" w:asciiTheme="minorEastAsia" w:hAnsiTheme="minorEastAsia" w:eastAsiaTheme="minorEastAsia" w:cstheme="minorEastAsia"/>
          <w:b/>
          <w:sz w:val="24"/>
          <w:szCs w:val="24"/>
          <w:lang w:val="en-US" w:eastAsia="zh-CN"/>
        </w:rPr>
        <w:t>2</w:t>
      </w:r>
      <w:r>
        <w:rPr>
          <w:rFonts w:hint="eastAsia" w:asciiTheme="minorEastAsia" w:hAnsiTheme="minorEastAsia" w:cstheme="minorEastAsia"/>
          <w:b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>年</w:t>
      </w:r>
      <w:r>
        <w:rPr>
          <w:rFonts w:hint="eastAsia" w:asciiTheme="minorEastAsia" w:hAnsiTheme="minorEastAsia" w:cstheme="minorEastAsia"/>
          <w:b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>月</w:t>
      </w:r>
      <w:r>
        <w:rPr>
          <w:rFonts w:hint="eastAsia" w:asciiTheme="minorEastAsia" w:hAnsiTheme="minorEastAsia" w:cstheme="minorEastAsia"/>
          <w:b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>日前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提交20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-202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学年第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一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学期“博雅大讲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坛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”计划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表（附表）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，电子版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请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发至邮箱：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1013449631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@qq.com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，纸质版签字盖章提交教务处。</w:t>
      </w:r>
    </w:p>
    <w:p>
      <w:pPr>
        <w:spacing w:line="480" w:lineRule="auto"/>
        <w:ind w:firstLine="736" w:firstLineChars="307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联系人：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刘茗雪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        电话：22245806</w:t>
      </w:r>
    </w:p>
    <w:p>
      <w:pPr>
        <w:spacing w:line="360" w:lineRule="auto"/>
        <w:ind w:firstLine="8040" w:firstLineChars="335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教务处</w:t>
      </w:r>
    </w:p>
    <w:p>
      <w:pPr>
        <w:spacing w:line="360" w:lineRule="auto"/>
        <w:ind w:firstLine="7320" w:firstLineChars="305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20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年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月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22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日</w:t>
      </w:r>
    </w:p>
    <w:p>
      <w:pPr>
        <w:spacing w:line="360" w:lineRule="auto"/>
        <w:jc w:val="left"/>
        <w:rPr>
          <w:rFonts w:hint="eastAsia" w:asciiTheme="minorEastAsia" w:hAnsiTheme="minorEastAsia"/>
          <w:sz w:val="24"/>
          <w:szCs w:val="24"/>
          <w:lang w:eastAsia="zh-CN"/>
        </w:rPr>
      </w:pPr>
    </w:p>
    <w:p>
      <w:pPr>
        <w:spacing w:line="360" w:lineRule="auto"/>
        <w:jc w:val="left"/>
        <w:rPr>
          <w:rFonts w:hint="eastAsia" w:asciiTheme="minorEastAsia" w:hAnsiTheme="minorEastAsia"/>
          <w:sz w:val="24"/>
          <w:szCs w:val="24"/>
          <w:lang w:eastAsia="zh-CN"/>
        </w:rPr>
      </w:pPr>
      <w:r>
        <w:rPr>
          <w:rFonts w:hint="eastAsia" w:asciiTheme="minorEastAsia" w:hAnsiTheme="minorEastAsia"/>
          <w:sz w:val="24"/>
          <w:szCs w:val="24"/>
          <w:lang w:eastAsia="zh-CN"/>
        </w:rPr>
        <w:t>附表：</w:t>
      </w:r>
    </w:p>
    <w:p>
      <w:pPr>
        <w:spacing w:line="360" w:lineRule="auto"/>
        <w:jc w:val="center"/>
        <w:rPr>
          <w:rFonts w:hint="eastAsia" w:asciiTheme="minorEastAsia" w:hAnsiTheme="minorEastAsia"/>
          <w:sz w:val="36"/>
          <w:szCs w:val="36"/>
          <w:lang w:eastAsia="zh-CN"/>
        </w:rPr>
      </w:pPr>
    </w:p>
    <w:p>
      <w:pPr>
        <w:spacing w:line="360" w:lineRule="auto"/>
        <w:jc w:val="center"/>
        <w:rPr>
          <w:rFonts w:hint="eastAsia" w:asciiTheme="minorEastAsia" w:hAnsiTheme="minorEastAsia"/>
          <w:b/>
          <w:bCs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202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1</w:t>
      </w: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-202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2</w:t>
      </w: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学年第一学期博雅大讲坛计划表</w:t>
      </w:r>
    </w:p>
    <w:p>
      <w:pPr>
        <w:spacing w:line="360" w:lineRule="auto"/>
        <w:jc w:val="center"/>
        <w:rPr>
          <w:rFonts w:hint="eastAsia" w:asciiTheme="minorEastAsia" w:hAnsiTheme="minorEastAsia"/>
          <w:b/>
          <w:bCs/>
          <w:sz w:val="36"/>
          <w:szCs w:val="36"/>
          <w:lang w:eastAsia="zh-CN"/>
        </w:rPr>
      </w:pPr>
    </w:p>
    <w:tbl>
      <w:tblPr>
        <w:tblStyle w:val="5"/>
        <w:tblW w:w="9855" w:type="dxa"/>
        <w:tblInd w:w="-2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1581"/>
        <w:gridCol w:w="2231"/>
        <w:gridCol w:w="1216"/>
        <w:gridCol w:w="1302"/>
        <w:gridCol w:w="1755"/>
        <w:gridCol w:w="10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4" w:hRule="atLeast"/>
        </w:trPr>
        <w:tc>
          <w:tcPr>
            <w:tcW w:w="705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spacing w:line="360" w:lineRule="auto"/>
              <w:jc w:val="center"/>
              <w:rPr>
                <w:rFonts w:hint="eastAsia" w:asciiTheme="minorEastAsia" w:hAnsi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  <w:vertAlign w:val="baseline"/>
                <w:lang w:eastAsia="zh-CN"/>
              </w:rPr>
              <w:t>序</w:t>
            </w:r>
          </w:p>
          <w:p>
            <w:pPr>
              <w:spacing w:line="360" w:lineRule="auto"/>
              <w:jc w:val="center"/>
              <w:rPr>
                <w:rFonts w:hint="eastAsia" w:asciiTheme="minorEastAsia" w:hAnsi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  <w:vertAlign w:val="baseline"/>
                <w:lang w:eastAsia="zh-CN"/>
              </w:rPr>
              <w:t>号</w:t>
            </w:r>
          </w:p>
        </w:tc>
        <w:tc>
          <w:tcPr>
            <w:tcW w:w="1581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spacing w:line="360" w:lineRule="auto"/>
              <w:jc w:val="center"/>
              <w:rPr>
                <w:rFonts w:hint="eastAsia" w:asciiTheme="minorEastAsia" w:hAnsi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  <w:vertAlign w:val="baseline"/>
                <w:lang w:eastAsia="zh-CN"/>
              </w:rPr>
              <w:t>讲座题目</w:t>
            </w:r>
          </w:p>
        </w:tc>
        <w:tc>
          <w:tcPr>
            <w:tcW w:w="2231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spacing w:line="360" w:lineRule="auto"/>
              <w:jc w:val="center"/>
              <w:rPr>
                <w:rFonts w:hint="eastAsia" w:asciiTheme="minorEastAsia" w:hAnsi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  <w:vertAlign w:val="baseline"/>
                <w:lang w:eastAsia="zh-CN"/>
              </w:rPr>
              <w:t>主讲人及简介</w:t>
            </w:r>
          </w:p>
        </w:tc>
        <w:tc>
          <w:tcPr>
            <w:tcW w:w="1216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spacing w:line="360" w:lineRule="auto"/>
              <w:jc w:val="center"/>
              <w:rPr>
                <w:rFonts w:hint="eastAsia" w:asciiTheme="minorEastAsia" w:hAnsi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  <w:vertAlign w:val="baseline"/>
                <w:lang w:eastAsia="zh-CN"/>
              </w:rPr>
              <w:t>预计时间</w:t>
            </w:r>
          </w:p>
        </w:tc>
        <w:tc>
          <w:tcPr>
            <w:tcW w:w="1302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spacing w:line="360" w:lineRule="auto"/>
              <w:jc w:val="center"/>
              <w:rPr>
                <w:rFonts w:hint="eastAsia" w:asciiTheme="minorEastAsia" w:hAnsi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  <w:vertAlign w:val="baseline"/>
                <w:lang w:eastAsia="zh-CN"/>
              </w:rPr>
              <w:t>线上/线下</w:t>
            </w:r>
          </w:p>
        </w:tc>
        <w:tc>
          <w:tcPr>
            <w:tcW w:w="1755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spacing w:line="360" w:lineRule="auto"/>
              <w:jc w:val="center"/>
              <w:rPr>
                <w:rFonts w:hint="eastAsia" w:asciiTheme="minorEastAsia" w:hAnsi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  <w:vertAlign w:val="baseline"/>
                <w:lang w:eastAsia="zh-CN"/>
              </w:rPr>
              <w:t>学院联系人及</w:t>
            </w:r>
          </w:p>
          <w:p>
            <w:pPr>
              <w:spacing w:line="360" w:lineRule="auto"/>
              <w:jc w:val="center"/>
              <w:rPr>
                <w:rFonts w:hint="eastAsia" w:asciiTheme="minorEastAsia" w:hAnsi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  <w:vertAlign w:val="baseline"/>
                <w:lang w:eastAsia="zh-CN"/>
              </w:rPr>
              <w:t>电话</w:t>
            </w:r>
          </w:p>
        </w:tc>
        <w:tc>
          <w:tcPr>
            <w:tcW w:w="1065" w:type="dxa"/>
          </w:tcPr>
          <w:p>
            <w:pPr>
              <w:spacing w:line="360" w:lineRule="auto"/>
              <w:jc w:val="center"/>
              <w:rPr>
                <w:rFonts w:hint="eastAsia" w:asciiTheme="minorEastAsia" w:hAnsi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spacing w:line="360" w:lineRule="auto"/>
              <w:jc w:val="center"/>
              <w:rPr>
                <w:rFonts w:hint="eastAsia" w:asciiTheme="minorEastAsia" w:hAnsiTheme="minor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5" w:type="dxa"/>
          </w:tcPr>
          <w:p>
            <w:pPr>
              <w:spacing w:line="600" w:lineRule="auto"/>
              <w:jc w:val="left"/>
              <w:rPr>
                <w:rFonts w:hint="eastAsia" w:asciiTheme="minorEastAsia" w:hAnsi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81" w:type="dxa"/>
          </w:tcPr>
          <w:p>
            <w:pPr>
              <w:spacing w:line="600" w:lineRule="auto"/>
              <w:jc w:val="left"/>
              <w:rPr>
                <w:rFonts w:hint="eastAsia" w:asciiTheme="minorEastAsia" w:hAnsi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231" w:type="dxa"/>
          </w:tcPr>
          <w:p>
            <w:pPr>
              <w:spacing w:line="600" w:lineRule="auto"/>
              <w:jc w:val="left"/>
              <w:rPr>
                <w:rFonts w:hint="eastAsia" w:asciiTheme="minorEastAsia" w:hAnsi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216" w:type="dxa"/>
          </w:tcPr>
          <w:p>
            <w:pPr>
              <w:spacing w:line="600" w:lineRule="auto"/>
              <w:jc w:val="left"/>
              <w:rPr>
                <w:rFonts w:hint="eastAsia" w:asciiTheme="minorEastAsia" w:hAnsi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302" w:type="dxa"/>
          </w:tcPr>
          <w:p>
            <w:pPr>
              <w:spacing w:line="600" w:lineRule="auto"/>
              <w:jc w:val="left"/>
              <w:rPr>
                <w:rFonts w:hint="eastAsia" w:asciiTheme="minorEastAsia" w:hAnsi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755" w:type="dxa"/>
          </w:tcPr>
          <w:p>
            <w:pPr>
              <w:spacing w:line="600" w:lineRule="auto"/>
              <w:jc w:val="left"/>
              <w:rPr>
                <w:rFonts w:hint="eastAsia" w:asciiTheme="minorEastAsia" w:hAnsi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065" w:type="dxa"/>
          </w:tcPr>
          <w:p>
            <w:pPr>
              <w:spacing w:line="600" w:lineRule="auto"/>
              <w:jc w:val="left"/>
              <w:rPr>
                <w:rFonts w:hint="eastAsia" w:asciiTheme="minorEastAsia" w:hAnsiTheme="minorEastAsia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5" w:type="dxa"/>
          </w:tcPr>
          <w:p>
            <w:pPr>
              <w:spacing w:line="600" w:lineRule="auto"/>
              <w:jc w:val="left"/>
              <w:rPr>
                <w:rFonts w:hint="eastAsia" w:asciiTheme="minorEastAsia" w:hAnsi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81" w:type="dxa"/>
          </w:tcPr>
          <w:p>
            <w:pPr>
              <w:spacing w:line="600" w:lineRule="auto"/>
              <w:jc w:val="left"/>
              <w:rPr>
                <w:rFonts w:hint="eastAsia" w:asciiTheme="minorEastAsia" w:hAnsi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231" w:type="dxa"/>
          </w:tcPr>
          <w:p>
            <w:pPr>
              <w:spacing w:line="600" w:lineRule="auto"/>
              <w:jc w:val="left"/>
              <w:rPr>
                <w:rFonts w:hint="eastAsia" w:asciiTheme="minorEastAsia" w:hAnsi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216" w:type="dxa"/>
          </w:tcPr>
          <w:p>
            <w:pPr>
              <w:spacing w:line="600" w:lineRule="auto"/>
              <w:jc w:val="left"/>
              <w:rPr>
                <w:rFonts w:hint="eastAsia" w:asciiTheme="minorEastAsia" w:hAnsi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302" w:type="dxa"/>
          </w:tcPr>
          <w:p>
            <w:pPr>
              <w:spacing w:line="600" w:lineRule="auto"/>
              <w:jc w:val="left"/>
              <w:rPr>
                <w:rFonts w:hint="eastAsia" w:asciiTheme="minorEastAsia" w:hAnsi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755" w:type="dxa"/>
          </w:tcPr>
          <w:p>
            <w:pPr>
              <w:spacing w:line="600" w:lineRule="auto"/>
              <w:jc w:val="left"/>
              <w:rPr>
                <w:rFonts w:hint="eastAsia" w:asciiTheme="minorEastAsia" w:hAnsi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065" w:type="dxa"/>
          </w:tcPr>
          <w:p>
            <w:pPr>
              <w:spacing w:line="600" w:lineRule="auto"/>
              <w:jc w:val="left"/>
              <w:rPr>
                <w:rFonts w:hint="eastAsia" w:asciiTheme="minorEastAsia" w:hAnsiTheme="minorEastAsia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5" w:type="dxa"/>
          </w:tcPr>
          <w:p>
            <w:pPr>
              <w:spacing w:line="600" w:lineRule="auto"/>
              <w:jc w:val="left"/>
              <w:rPr>
                <w:rFonts w:hint="eastAsia" w:asciiTheme="minorEastAsia" w:hAnsi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81" w:type="dxa"/>
          </w:tcPr>
          <w:p>
            <w:pPr>
              <w:spacing w:line="600" w:lineRule="auto"/>
              <w:jc w:val="left"/>
              <w:rPr>
                <w:rFonts w:hint="eastAsia" w:asciiTheme="minorEastAsia" w:hAnsi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231" w:type="dxa"/>
          </w:tcPr>
          <w:p>
            <w:pPr>
              <w:spacing w:line="600" w:lineRule="auto"/>
              <w:jc w:val="left"/>
              <w:rPr>
                <w:rFonts w:hint="eastAsia" w:asciiTheme="minorEastAsia" w:hAnsi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216" w:type="dxa"/>
          </w:tcPr>
          <w:p>
            <w:pPr>
              <w:spacing w:line="600" w:lineRule="auto"/>
              <w:jc w:val="left"/>
              <w:rPr>
                <w:rFonts w:hint="eastAsia" w:asciiTheme="minorEastAsia" w:hAnsi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302" w:type="dxa"/>
          </w:tcPr>
          <w:p>
            <w:pPr>
              <w:spacing w:line="600" w:lineRule="auto"/>
              <w:jc w:val="left"/>
              <w:rPr>
                <w:rFonts w:hint="eastAsia" w:asciiTheme="minorEastAsia" w:hAnsi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755" w:type="dxa"/>
          </w:tcPr>
          <w:p>
            <w:pPr>
              <w:spacing w:line="600" w:lineRule="auto"/>
              <w:jc w:val="left"/>
              <w:rPr>
                <w:rFonts w:hint="eastAsia" w:asciiTheme="minorEastAsia" w:hAnsi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065" w:type="dxa"/>
          </w:tcPr>
          <w:p>
            <w:pPr>
              <w:spacing w:line="600" w:lineRule="auto"/>
              <w:jc w:val="left"/>
              <w:rPr>
                <w:rFonts w:hint="eastAsia" w:asciiTheme="minorEastAsia" w:hAnsiTheme="minorEastAsia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5" w:type="dxa"/>
          </w:tcPr>
          <w:p>
            <w:pPr>
              <w:spacing w:line="600" w:lineRule="auto"/>
              <w:jc w:val="left"/>
              <w:rPr>
                <w:rFonts w:hint="eastAsia" w:asciiTheme="minorEastAsia" w:hAnsi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81" w:type="dxa"/>
          </w:tcPr>
          <w:p>
            <w:pPr>
              <w:spacing w:line="600" w:lineRule="auto"/>
              <w:jc w:val="left"/>
              <w:rPr>
                <w:rFonts w:hint="eastAsia" w:asciiTheme="minorEastAsia" w:hAnsi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231" w:type="dxa"/>
          </w:tcPr>
          <w:p>
            <w:pPr>
              <w:spacing w:line="600" w:lineRule="auto"/>
              <w:jc w:val="left"/>
              <w:rPr>
                <w:rFonts w:hint="eastAsia" w:asciiTheme="minorEastAsia" w:hAnsi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216" w:type="dxa"/>
          </w:tcPr>
          <w:p>
            <w:pPr>
              <w:spacing w:line="600" w:lineRule="auto"/>
              <w:jc w:val="left"/>
              <w:rPr>
                <w:rFonts w:hint="eastAsia" w:asciiTheme="minorEastAsia" w:hAnsi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302" w:type="dxa"/>
          </w:tcPr>
          <w:p>
            <w:pPr>
              <w:spacing w:line="600" w:lineRule="auto"/>
              <w:jc w:val="left"/>
              <w:rPr>
                <w:rFonts w:hint="eastAsia" w:asciiTheme="minorEastAsia" w:hAnsi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755" w:type="dxa"/>
          </w:tcPr>
          <w:p>
            <w:pPr>
              <w:spacing w:line="600" w:lineRule="auto"/>
              <w:jc w:val="left"/>
              <w:rPr>
                <w:rFonts w:hint="eastAsia" w:asciiTheme="minorEastAsia" w:hAnsi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065" w:type="dxa"/>
          </w:tcPr>
          <w:p>
            <w:pPr>
              <w:spacing w:line="600" w:lineRule="auto"/>
              <w:jc w:val="left"/>
              <w:rPr>
                <w:rFonts w:hint="eastAsia" w:asciiTheme="minorEastAsia" w:hAnsiTheme="minorEastAsia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5" w:type="dxa"/>
          </w:tcPr>
          <w:p>
            <w:pPr>
              <w:spacing w:line="600" w:lineRule="auto"/>
              <w:jc w:val="left"/>
              <w:rPr>
                <w:rFonts w:hint="eastAsia" w:asciiTheme="minorEastAsia" w:hAnsi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81" w:type="dxa"/>
          </w:tcPr>
          <w:p>
            <w:pPr>
              <w:spacing w:line="600" w:lineRule="auto"/>
              <w:jc w:val="left"/>
              <w:rPr>
                <w:rFonts w:hint="eastAsia" w:asciiTheme="minorEastAsia" w:hAnsi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231" w:type="dxa"/>
          </w:tcPr>
          <w:p>
            <w:pPr>
              <w:spacing w:line="600" w:lineRule="auto"/>
              <w:jc w:val="left"/>
              <w:rPr>
                <w:rFonts w:hint="eastAsia" w:asciiTheme="minorEastAsia" w:hAnsi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216" w:type="dxa"/>
          </w:tcPr>
          <w:p>
            <w:pPr>
              <w:spacing w:line="600" w:lineRule="auto"/>
              <w:jc w:val="left"/>
              <w:rPr>
                <w:rFonts w:hint="eastAsia" w:asciiTheme="minorEastAsia" w:hAnsi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302" w:type="dxa"/>
          </w:tcPr>
          <w:p>
            <w:pPr>
              <w:spacing w:line="600" w:lineRule="auto"/>
              <w:jc w:val="left"/>
              <w:rPr>
                <w:rFonts w:hint="eastAsia" w:asciiTheme="minorEastAsia" w:hAnsi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755" w:type="dxa"/>
          </w:tcPr>
          <w:p>
            <w:pPr>
              <w:spacing w:line="600" w:lineRule="auto"/>
              <w:jc w:val="left"/>
              <w:rPr>
                <w:rFonts w:hint="eastAsia" w:asciiTheme="minorEastAsia" w:hAnsi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065" w:type="dxa"/>
          </w:tcPr>
          <w:p>
            <w:pPr>
              <w:spacing w:line="600" w:lineRule="auto"/>
              <w:jc w:val="left"/>
              <w:rPr>
                <w:rFonts w:hint="eastAsia" w:asciiTheme="minorEastAsia" w:hAnsiTheme="minorEastAsia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5" w:type="dxa"/>
          </w:tcPr>
          <w:p>
            <w:pPr>
              <w:spacing w:line="600" w:lineRule="auto"/>
              <w:jc w:val="left"/>
              <w:rPr>
                <w:rFonts w:hint="eastAsia" w:asciiTheme="minorEastAsia" w:hAnsi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81" w:type="dxa"/>
          </w:tcPr>
          <w:p>
            <w:pPr>
              <w:spacing w:line="600" w:lineRule="auto"/>
              <w:jc w:val="left"/>
              <w:rPr>
                <w:rFonts w:hint="eastAsia" w:asciiTheme="minorEastAsia" w:hAnsi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231" w:type="dxa"/>
          </w:tcPr>
          <w:p>
            <w:pPr>
              <w:spacing w:line="600" w:lineRule="auto"/>
              <w:jc w:val="left"/>
              <w:rPr>
                <w:rFonts w:hint="eastAsia" w:asciiTheme="minorEastAsia" w:hAnsi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216" w:type="dxa"/>
          </w:tcPr>
          <w:p>
            <w:pPr>
              <w:spacing w:line="600" w:lineRule="auto"/>
              <w:jc w:val="left"/>
              <w:rPr>
                <w:rFonts w:hint="eastAsia" w:asciiTheme="minorEastAsia" w:hAnsi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302" w:type="dxa"/>
          </w:tcPr>
          <w:p>
            <w:pPr>
              <w:spacing w:line="600" w:lineRule="auto"/>
              <w:jc w:val="left"/>
              <w:rPr>
                <w:rFonts w:hint="eastAsia" w:asciiTheme="minorEastAsia" w:hAnsi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755" w:type="dxa"/>
          </w:tcPr>
          <w:p>
            <w:pPr>
              <w:spacing w:line="600" w:lineRule="auto"/>
              <w:jc w:val="left"/>
              <w:rPr>
                <w:rFonts w:hint="eastAsia" w:asciiTheme="minorEastAsia" w:hAnsi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065" w:type="dxa"/>
          </w:tcPr>
          <w:p>
            <w:pPr>
              <w:spacing w:line="600" w:lineRule="auto"/>
              <w:jc w:val="left"/>
              <w:rPr>
                <w:rFonts w:hint="eastAsia" w:asciiTheme="minorEastAsia" w:hAnsiTheme="minorEastAsia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5" w:type="dxa"/>
          </w:tcPr>
          <w:p>
            <w:pPr>
              <w:spacing w:line="600" w:lineRule="auto"/>
              <w:jc w:val="left"/>
              <w:rPr>
                <w:rFonts w:hint="eastAsia" w:asciiTheme="minorEastAsia" w:hAnsi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81" w:type="dxa"/>
          </w:tcPr>
          <w:p>
            <w:pPr>
              <w:spacing w:line="600" w:lineRule="auto"/>
              <w:jc w:val="left"/>
              <w:rPr>
                <w:rFonts w:hint="eastAsia" w:asciiTheme="minorEastAsia" w:hAnsi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231" w:type="dxa"/>
          </w:tcPr>
          <w:p>
            <w:pPr>
              <w:spacing w:line="600" w:lineRule="auto"/>
              <w:jc w:val="left"/>
              <w:rPr>
                <w:rFonts w:hint="eastAsia" w:asciiTheme="minorEastAsia" w:hAnsi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216" w:type="dxa"/>
          </w:tcPr>
          <w:p>
            <w:pPr>
              <w:spacing w:line="600" w:lineRule="auto"/>
              <w:jc w:val="left"/>
              <w:rPr>
                <w:rFonts w:hint="eastAsia" w:asciiTheme="minorEastAsia" w:hAnsi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302" w:type="dxa"/>
          </w:tcPr>
          <w:p>
            <w:pPr>
              <w:spacing w:line="600" w:lineRule="auto"/>
              <w:jc w:val="left"/>
              <w:rPr>
                <w:rFonts w:hint="eastAsia" w:asciiTheme="minorEastAsia" w:hAnsi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755" w:type="dxa"/>
          </w:tcPr>
          <w:p>
            <w:pPr>
              <w:spacing w:line="600" w:lineRule="auto"/>
              <w:jc w:val="left"/>
              <w:rPr>
                <w:rFonts w:hint="eastAsia" w:asciiTheme="minorEastAsia" w:hAnsi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065" w:type="dxa"/>
          </w:tcPr>
          <w:p>
            <w:pPr>
              <w:spacing w:line="600" w:lineRule="auto"/>
              <w:jc w:val="left"/>
              <w:rPr>
                <w:rFonts w:hint="eastAsia" w:asciiTheme="minorEastAsia" w:hAnsiTheme="minorEastAsia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5" w:type="dxa"/>
          </w:tcPr>
          <w:p>
            <w:pPr>
              <w:spacing w:line="600" w:lineRule="auto"/>
              <w:jc w:val="left"/>
              <w:rPr>
                <w:rFonts w:hint="eastAsia" w:asciiTheme="minorEastAsia" w:hAnsi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81" w:type="dxa"/>
          </w:tcPr>
          <w:p>
            <w:pPr>
              <w:spacing w:line="600" w:lineRule="auto"/>
              <w:jc w:val="left"/>
              <w:rPr>
                <w:rFonts w:hint="eastAsia" w:asciiTheme="minorEastAsia" w:hAnsi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231" w:type="dxa"/>
          </w:tcPr>
          <w:p>
            <w:pPr>
              <w:spacing w:line="600" w:lineRule="auto"/>
              <w:jc w:val="left"/>
              <w:rPr>
                <w:rFonts w:hint="eastAsia" w:asciiTheme="minorEastAsia" w:hAnsi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216" w:type="dxa"/>
          </w:tcPr>
          <w:p>
            <w:pPr>
              <w:spacing w:line="600" w:lineRule="auto"/>
              <w:jc w:val="left"/>
              <w:rPr>
                <w:rFonts w:hint="eastAsia" w:asciiTheme="minorEastAsia" w:hAnsi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302" w:type="dxa"/>
          </w:tcPr>
          <w:p>
            <w:pPr>
              <w:spacing w:line="600" w:lineRule="auto"/>
              <w:jc w:val="left"/>
              <w:rPr>
                <w:rFonts w:hint="eastAsia" w:asciiTheme="minorEastAsia" w:hAnsi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755" w:type="dxa"/>
          </w:tcPr>
          <w:p>
            <w:pPr>
              <w:spacing w:line="600" w:lineRule="auto"/>
              <w:jc w:val="left"/>
              <w:rPr>
                <w:rFonts w:hint="eastAsia" w:asciiTheme="minorEastAsia" w:hAnsi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065" w:type="dxa"/>
          </w:tcPr>
          <w:p>
            <w:pPr>
              <w:spacing w:line="600" w:lineRule="auto"/>
              <w:jc w:val="left"/>
              <w:rPr>
                <w:rFonts w:hint="eastAsia" w:asciiTheme="minorEastAsia" w:hAnsiTheme="minorEastAsia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5" w:type="dxa"/>
          </w:tcPr>
          <w:p>
            <w:pPr>
              <w:spacing w:line="600" w:lineRule="auto"/>
              <w:jc w:val="left"/>
              <w:rPr>
                <w:rFonts w:hint="eastAsia" w:asciiTheme="minorEastAsia" w:hAnsi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81" w:type="dxa"/>
          </w:tcPr>
          <w:p>
            <w:pPr>
              <w:spacing w:line="600" w:lineRule="auto"/>
              <w:jc w:val="left"/>
              <w:rPr>
                <w:rFonts w:hint="eastAsia" w:asciiTheme="minorEastAsia" w:hAnsi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231" w:type="dxa"/>
          </w:tcPr>
          <w:p>
            <w:pPr>
              <w:spacing w:line="600" w:lineRule="auto"/>
              <w:jc w:val="left"/>
              <w:rPr>
                <w:rFonts w:hint="eastAsia" w:asciiTheme="minorEastAsia" w:hAnsi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216" w:type="dxa"/>
          </w:tcPr>
          <w:p>
            <w:pPr>
              <w:spacing w:line="600" w:lineRule="auto"/>
              <w:jc w:val="left"/>
              <w:rPr>
                <w:rFonts w:hint="eastAsia" w:asciiTheme="minorEastAsia" w:hAnsi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302" w:type="dxa"/>
          </w:tcPr>
          <w:p>
            <w:pPr>
              <w:spacing w:line="600" w:lineRule="auto"/>
              <w:jc w:val="left"/>
              <w:rPr>
                <w:rFonts w:hint="eastAsia" w:asciiTheme="minorEastAsia" w:hAnsi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755" w:type="dxa"/>
          </w:tcPr>
          <w:p>
            <w:pPr>
              <w:spacing w:line="600" w:lineRule="auto"/>
              <w:jc w:val="left"/>
              <w:rPr>
                <w:rFonts w:hint="eastAsia" w:asciiTheme="minorEastAsia" w:hAnsi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065" w:type="dxa"/>
          </w:tcPr>
          <w:p>
            <w:pPr>
              <w:spacing w:line="600" w:lineRule="auto"/>
              <w:jc w:val="left"/>
              <w:rPr>
                <w:rFonts w:hint="eastAsia" w:asciiTheme="minorEastAsia" w:hAnsiTheme="minorEastAsia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5" w:type="dxa"/>
          </w:tcPr>
          <w:p>
            <w:pPr>
              <w:spacing w:line="600" w:lineRule="auto"/>
              <w:jc w:val="left"/>
              <w:rPr>
                <w:rFonts w:hint="eastAsia" w:asciiTheme="minorEastAsia" w:hAnsi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81" w:type="dxa"/>
          </w:tcPr>
          <w:p>
            <w:pPr>
              <w:spacing w:line="600" w:lineRule="auto"/>
              <w:jc w:val="left"/>
              <w:rPr>
                <w:rFonts w:hint="eastAsia" w:asciiTheme="minorEastAsia" w:hAnsi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231" w:type="dxa"/>
          </w:tcPr>
          <w:p>
            <w:pPr>
              <w:spacing w:line="600" w:lineRule="auto"/>
              <w:jc w:val="left"/>
              <w:rPr>
                <w:rFonts w:hint="eastAsia" w:asciiTheme="minorEastAsia" w:hAnsi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216" w:type="dxa"/>
          </w:tcPr>
          <w:p>
            <w:pPr>
              <w:spacing w:line="600" w:lineRule="auto"/>
              <w:jc w:val="left"/>
              <w:rPr>
                <w:rFonts w:hint="eastAsia" w:asciiTheme="minorEastAsia" w:hAnsi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302" w:type="dxa"/>
          </w:tcPr>
          <w:p>
            <w:pPr>
              <w:spacing w:line="600" w:lineRule="auto"/>
              <w:jc w:val="left"/>
              <w:rPr>
                <w:rFonts w:hint="eastAsia" w:asciiTheme="minorEastAsia" w:hAnsi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755" w:type="dxa"/>
          </w:tcPr>
          <w:p>
            <w:pPr>
              <w:spacing w:line="600" w:lineRule="auto"/>
              <w:jc w:val="left"/>
              <w:rPr>
                <w:rFonts w:hint="eastAsia" w:asciiTheme="minorEastAsia" w:hAnsi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065" w:type="dxa"/>
          </w:tcPr>
          <w:p>
            <w:pPr>
              <w:spacing w:line="600" w:lineRule="auto"/>
              <w:jc w:val="left"/>
              <w:rPr>
                <w:rFonts w:hint="eastAsia" w:asciiTheme="minorEastAsia" w:hAnsiTheme="minorEastAsia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5" w:type="dxa"/>
          </w:tcPr>
          <w:p>
            <w:pPr>
              <w:spacing w:line="600" w:lineRule="auto"/>
              <w:jc w:val="left"/>
              <w:rPr>
                <w:rFonts w:hint="eastAsia" w:asciiTheme="minorEastAsia" w:hAnsi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81" w:type="dxa"/>
          </w:tcPr>
          <w:p>
            <w:pPr>
              <w:spacing w:line="600" w:lineRule="auto"/>
              <w:jc w:val="left"/>
              <w:rPr>
                <w:rFonts w:hint="eastAsia" w:asciiTheme="minorEastAsia" w:hAnsi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231" w:type="dxa"/>
          </w:tcPr>
          <w:p>
            <w:pPr>
              <w:spacing w:line="600" w:lineRule="auto"/>
              <w:jc w:val="left"/>
              <w:rPr>
                <w:rFonts w:hint="eastAsia" w:asciiTheme="minorEastAsia" w:hAnsi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216" w:type="dxa"/>
          </w:tcPr>
          <w:p>
            <w:pPr>
              <w:spacing w:line="600" w:lineRule="auto"/>
              <w:jc w:val="left"/>
              <w:rPr>
                <w:rFonts w:hint="eastAsia" w:asciiTheme="minorEastAsia" w:hAnsi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302" w:type="dxa"/>
          </w:tcPr>
          <w:p>
            <w:pPr>
              <w:spacing w:line="600" w:lineRule="auto"/>
              <w:jc w:val="left"/>
              <w:rPr>
                <w:rFonts w:hint="eastAsia" w:asciiTheme="minorEastAsia" w:hAnsi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755" w:type="dxa"/>
          </w:tcPr>
          <w:p>
            <w:pPr>
              <w:spacing w:line="600" w:lineRule="auto"/>
              <w:jc w:val="left"/>
              <w:rPr>
                <w:rFonts w:hint="eastAsia" w:asciiTheme="minorEastAsia" w:hAnsi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065" w:type="dxa"/>
          </w:tcPr>
          <w:p>
            <w:pPr>
              <w:spacing w:line="600" w:lineRule="auto"/>
              <w:jc w:val="left"/>
              <w:rPr>
                <w:rFonts w:hint="eastAsia" w:asciiTheme="minorEastAsia" w:hAnsiTheme="minorEastAsia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5" w:type="dxa"/>
          </w:tcPr>
          <w:p>
            <w:pPr>
              <w:spacing w:line="600" w:lineRule="auto"/>
              <w:jc w:val="left"/>
              <w:rPr>
                <w:rFonts w:hint="eastAsia" w:asciiTheme="minorEastAsia" w:hAnsi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81" w:type="dxa"/>
          </w:tcPr>
          <w:p>
            <w:pPr>
              <w:spacing w:line="600" w:lineRule="auto"/>
              <w:jc w:val="left"/>
              <w:rPr>
                <w:rFonts w:hint="eastAsia" w:asciiTheme="minorEastAsia" w:hAnsi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231" w:type="dxa"/>
          </w:tcPr>
          <w:p>
            <w:pPr>
              <w:spacing w:line="600" w:lineRule="auto"/>
              <w:jc w:val="left"/>
              <w:rPr>
                <w:rFonts w:hint="eastAsia" w:asciiTheme="minorEastAsia" w:hAnsi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216" w:type="dxa"/>
          </w:tcPr>
          <w:p>
            <w:pPr>
              <w:spacing w:line="600" w:lineRule="auto"/>
              <w:jc w:val="left"/>
              <w:rPr>
                <w:rFonts w:hint="eastAsia" w:asciiTheme="minorEastAsia" w:hAnsi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302" w:type="dxa"/>
          </w:tcPr>
          <w:p>
            <w:pPr>
              <w:spacing w:line="600" w:lineRule="auto"/>
              <w:jc w:val="left"/>
              <w:rPr>
                <w:rFonts w:hint="eastAsia" w:asciiTheme="minorEastAsia" w:hAnsi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755" w:type="dxa"/>
          </w:tcPr>
          <w:p>
            <w:pPr>
              <w:spacing w:line="600" w:lineRule="auto"/>
              <w:jc w:val="left"/>
              <w:rPr>
                <w:rFonts w:hint="eastAsia" w:asciiTheme="minorEastAsia" w:hAnsi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065" w:type="dxa"/>
          </w:tcPr>
          <w:p>
            <w:pPr>
              <w:spacing w:line="600" w:lineRule="auto"/>
              <w:jc w:val="left"/>
              <w:rPr>
                <w:rFonts w:hint="eastAsia" w:asciiTheme="minorEastAsia" w:hAnsiTheme="minorEastAsia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5" w:type="dxa"/>
          </w:tcPr>
          <w:p>
            <w:pPr>
              <w:spacing w:line="600" w:lineRule="auto"/>
              <w:jc w:val="left"/>
              <w:rPr>
                <w:rFonts w:hint="eastAsia" w:asciiTheme="minorEastAsia" w:hAnsi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81" w:type="dxa"/>
          </w:tcPr>
          <w:p>
            <w:pPr>
              <w:spacing w:line="600" w:lineRule="auto"/>
              <w:jc w:val="left"/>
              <w:rPr>
                <w:rFonts w:hint="eastAsia" w:asciiTheme="minorEastAsia" w:hAnsi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231" w:type="dxa"/>
          </w:tcPr>
          <w:p>
            <w:pPr>
              <w:spacing w:line="600" w:lineRule="auto"/>
              <w:jc w:val="left"/>
              <w:rPr>
                <w:rFonts w:hint="eastAsia" w:asciiTheme="minorEastAsia" w:hAnsi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216" w:type="dxa"/>
          </w:tcPr>
          <w:p>
            <w:pPr>
              <w:spacing w:line="600" w:lineRule="auto"/>
              <w:jc w:val="left"/>
              <w:rPr>
                <w:rFonts w:hint="eastAsia" w:asciiTheme="minorEastAsia" w:hAnsi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302" w:type="dxa"/>
          </w:tcPr>
          <w:p>
            <w:pPr>
              <w:spacing w:line="600" w:lineRule="auto"/>
              <w:jc w:val="left"/>
              <w:rPr>
                <w:rFonts w:hint="eastAsia" w:asciiTheme="minorEastAsia" w:hAnsi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755" w:type="dxa"/>
          </w:tcPr>
          <w:p>
            <w:pPr>
              <w:spacing w:line="600" w:lineRule="auto"/>
              <w:jc w:val="left"/>
              <w:rPr>
                <w:rFonts w:hint="eastAsia" w:asciiTheme="minorEastAsia" w:hAnsi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065" w:type="dxa"/>
          </w:tcPr>
          <w:p>
            <w:pPr>
              <w:spacing w:line="600" w:lineRule="auto"/>
              <w:jc w:val="left"/>
              <w:rPr>
                <w:rFonts w:hint="eastAsia" w:asciiTheme="minorEastAsia" w:hAnsiTheme="minorEastAsia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5" w:type="dxa"/>
          </w:tcPr>
          <w:p>
            <w:pPr>
              <w:spacing w:line="600" w:lineRule="auto"/>
              <w:jc w:val="left"/>
              <w:rPr>
                <w:rFonts w:hint="eastAsia" w:asciiTheme="minorEastAsia" w:hAnsi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81" w:type="dxa"/>
          </w:tcPr>
          <w:p>
            <w:pPr>
              <w:spacing w:line="600" w:lineRule="auto"/>
              <w:jc w:val="left"/>
              <w:rPr>
                <w:rFonts w:hint="eastAsia" w:asciiTheme="minorEastAsia" w:hAnsi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231" w:type="dxa"/>
          </w:tcPr>
          <w:p>
            <w:pPr>
              <w:spacing w:line="600" w:lineRule="auto"/>
              <w:jc w:val="left"/>
              <w:rPr>
                <w:rFonts w:hint="eastAsia" w:asciiTheme="minorEastAsia" w:hAnsi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216" w:type="dxa"/>
          </w:tcPr>
          <w:p>
            <w:pPr>
              <w:spacing w:line="600" w:lineRule="auto"/>
              <w:jc w:val="left"/>
              <w:rPr>
                <w:rFonts w:hint="eastAsia" w:asciiTheme="minorEastAsia" w:hAnsi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302" w:type="dxa"/>
          </w:tcPr>
          <w:p>
            <w:pPr>
              <w:spacing w:line="600" w:lineRule="auto"/>
              <w:jc w:val="left"/>
              <w:rPr>
                <w:rFonts w:hint="eastAsia" w:asciiTheme="minorEastAsia" w:hAnsi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755" w:type="dxa"/>
          </w:tcPr>
          <w:p>
            <w:pPr>
              <w:spacing w:line="600" w:lineRule="auto"/>
              <w:jc w:val="left"/>
              <w:rPr>
                <w:rFonts w:hint="eastAsia" w:asciiTheme="minorEastAsia" w:hAnsi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065" w:type="dxa"/>
          </w:tcPr>
          <w:p>
            <w:pPr>
              <w:spacing w:line="600" w:lineRule="auto"/>
              <w:jc w:val="left"/>
              <w:rPr>
                <w:rFonts w:hint="eastAsia" w:asciiTheme="minorEastAsia" w:hAnsiTheme="minorEastAsia"/>
                <w:sz w:val="24"/>
                <w:szCs w:val="24"/>
                <w:vertAlign w:val="baseline"/>
                <w:lang w:eastAsia="zh-CN"/>
              </w:rPr>
            </w:pPr>
          </w:p>
        </w:tc>
      </w:tr>
    </w:tbl>
    <w:p>
      <w:pPr>
        <w:spacing w:line="360" w:lineRule="auto"/>
        <w:jc w:val="left"/>
        <w:rPr>
          <w:rFonts w:hint="eastAsia" w:asciiTheme="minorEastAsia" w:hAnsiTheme="minorEastAsia"/>
          <w:sz w:val="24"/>
          <w:szCs w:val="24"/>
        </w:rPr>
      </w:pPr>
    </w:p>
    <w:p>
      <w:pPr>
        <w:spacing w:line="360" w:lineRule="auto"/>
        <w:jc w:val="left"/>
        <w:rPr>
          <w:rFonts w:hint="default" w:asciiTheme="minorEastAsia" w:hAnsiTheme="minorEastAsia" w:eastAsia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 xml:space="preserve">                                        教学单位负责人签字：            （盖章）</w:t>
      </w:r>
    </w:p>
    <w:sectPr>
      <w:pgSz w:w="11906" w:h="16838"/>
      <w:pgMar w:top="284" w:right="1286" w:bottom="374" w:left="13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256CF"/>
    <w:rsid w:val="000078FA"/>
    <w:rsid w:val="0001093B"/>
    <w:rsid w:val="00014BA7"/>
    <w:rsid w:val="000251EC"/>
    <w:rsid w:val="000403C5"/>
    <w:rsid w:val="000522AA"/>
    <w:rsid w:val="00064FB9"/>
    <w:rsid w:val="000A1857"/>
    <w:rsid w:val="000A514C"/>
    <w:rsid w:val="000B6D86"/>
    <w:rsid w:val="000D224E"/>
    <w:rsid w:val="000D2BA8"/>
    <w:rsid w:val="000D5039"/>
    <w:rsid w:val="000E371F"/>
    <w:rsid w:val="000E6304"/>
    <w:rsid w:val="00105B95"/>
    <w:rsid w:val="00114862"/>
    <w:rsid w:val="001151B8"/>
    <w:rsid w:val="001166DE"/>
    <w:rsid w:val="0012087C"/>
    <w:rsid w:val="001300F3"/>
    <w:rsid w:val="001312BC"/>
    <w:rsid w:val="00140795"/>
    <w:rsid w:val="001466C7"/>
    <w:rsid w:val="00151A4B"/>
    <w:rsid w:val="00184101"/>
    <w:rsid w:val="001A03EF"/>
    <w:rsid w:val="001B5641"/>
    <w:rsid w:val="001B7F53"/>
    <w:rsid w:val="001C0711"/>
    <w:rsid w:val="0021310F"/>
    <w:rsid w:val="002147C0"/>
    <w:rsid w:val="002239FE"/>
    <w:rsid w:val="00232E85"/>
    <w:rsid w:val="0026760C"/>
    <w:rsid w:val="0028528D"/>
    <w:rsid w:val="00293122"/>
    <w:rsid w:val="002955A8"/>
    <w:rsid w:val="00295B76"/>
    <w:rsid w:val="002A0E76"/>
    <w:rsid w:val="002B0A78"/>
    <w:rsid w:val="002B4EEA"/>
    <w:rsid w:val="002C453E"/>
    <w:rsid w:val="002E3969"/>
    <w:rsid w:val="002E3F14"/>
    <w:rsid w:val="003036BD"/>
    <w:rsid w:val="00305AFB"/>
    <w:rsid w:val="00307A4D"/>
    <w:rsid w:val="00312EFC"/>
    <w:rsid w:val="0031306D"/>
    <w:rsid w:val="00326548"/>
    <w:rsid w:val="00326AE3"/>
    <w:rsid w:val="003360AE"/>
    <w:rsid w:val="00336694"/>
    <w:rsid w:val="003626C4"/>
    <w:rsid w:val="00383595"/>
    <w:rsid w:val="003967A2"/>
    <w:rsid w:val="003B5C77"/>
    <w:rsid w:val="003C0267"/>
    <w:rsid w:val="00405355"/>
    <w:rsid w:val="00407135"/>
    <w:rsid w:val="00420EC9"/>
    <w:rsid w:val="00425C69"/>
    <w:rsid w:val="0044525B"/>
    <w:rsid w:val="00446B12"/>
    <w:rsid w:val="0047051C"/>
    <w:rsid w:val="00477D11"/>
    <w:rsid w:val="00482EEB"/>
    <w:rsid w:val="004A10A3"/>
    <w:rsid w:val="004B18D0"/>
    <w:rsid w:val="004B4DF2"/>
    <w:rsid w:val="004E2E62"/>
    <w:rsid w:val="004F487B"/>
    <w:rsid w:val="00502D99"/>
    <w:rsid w:val="0052152C"/>
    <w:rsid w:val="005519DA"/>
    <w:rsid w:val="00570475"/>
    <w:rsid w:val="00571267"/>
    <w:rsid w:val="005749E1"/>
    <w:rsid w:val="00576659"/>
    <w:rsid w:val="005841D8"/>
    <w:rsid w:val="005A1488"/>
    <w:rsid w:val="005B2B24"/>
    <w:rsid w:val="005D5D26"/>
    <w:rsid w:val="005E163A"/>
    <w:rsid w:val="005F1822"/>
    <w:rsid w:val="00620824"/>
    <w:rsid w:val="00627455"/>
    <w:rsid w:val="0066032A"/>
    <w:rsid w:val="00663E0F"/>
    <w:rsid w:val="00664737"/>
    <w:rsid w:val="006848F0"/>
    <w:rsid w:val="0069410B"/>
    <w:rsid w:val="006C690C"/>
    <w:rsid w:val="006D42B5"/>
    <w:rsid w:val="006E053F"/>
    <w:rsid w:val="0071135F"/>
    <w:rsid w:val="007218FA"/>
    <w:rsid w:val="00732654"/>
    <w:rsid w:val="0073268B"/>
    <w:rsid w:val="007328D5"/>
    <w:rsid w:val="00754E4B"/>
    <w:rsid w:val="0076105C"/>
    <w:rsid w:val="0077145A"/>
    <w:rsid w:val="007A7C88"/>
    <w:rsid w:val="007B3CD7"/>
    <w:rsid w:val="007C2C8D"/>
    <w:rsid w:val="007D6F61"/>
    <w:rsid w:val="007E5BCB"/>
    <w:rsid w:val="008256CF"/>
    <w:rsid w:val="00825CC0"/>
    <w:rsid w:val="00843224"/>
    <w:rsid w:val="00853E7A"/>
    <w:rsid w:val="00862AC1"/>
    <w:rsid w:val="00865922"/>
    <w:rsid w:val="008B2AF4"/>
    <w:rsid w:val="008C57F0"/>
    <w:rsid w:val="008E4D3F"/>
    <w:rsid w:val="008F56D8"/>
    <w:rsid w:val="00911510"/>
    <w:rsid w:val="00913ACF"/>
    <w:rsid w:val="00926E85"/>
    <w:rsid w:val="009415C9"/>
    <w:rsid w:val="00947D3E"/>
    <w:rsid w:val="00966CBC"/>
    <w:rsid w:val="00982290"/>
    <w:rsid w:val="00993443"/>
    <w:rsid w:val="009A59DE"/>
    <w:rsid w:val="009B63C9"/>
    <w:rsid w:val="009C0B3B"/>
    <w:rsid w:val="009E261C"/>
    <w:rsid w:val="009F78F3"/>
    <w:rsid w:val="00A00E11"/>
    <w:rsid w:val="00A10546"/>
    <w:rsid w:val="00A263F2"/>
    <w:rsid w:val="00A41F29"/>
    <w:rsid w:val="00A426D9"/>
    <w:rsid w:val="00A43A5D"/>
    <w:rsid w:val="00A46FB8"/>
    <w:rsid w:val="00A77840"/>
    <w:rsid w:val="00A85AAC"/>
    <w:rsid w:val="00A87126"/>
    <w:rsid w:val="00A97E0C"/>
    <w:rsid w:val="00AA2D6B"/>
    <w:rsid w:val="00AA46D8"/>
    <w:rsid w:val="00AB45E4"/>
    <w:rsid w:val="00AE65D3"/>
    <w:rsid w:val="00B13170"/>
    <w:rsid w:val="00B373CF"/>
    <w:rsid w:val="00B703EB"/>
    <w:rsid w:val="00BC63F4"/>
    <w:rsid w:val="00BD7792"/>
    <w:rsid w:val="00BF2B0A"/>
    <w:rsid w:val="00C008CD"/>
    <w:rsid w:val="00C03A03"/>
    <w:rsid w:val="00C22899"/>
    <w:rsid w:val="00C23545"/>
    <w:rsid w:val="00C25E7D"/>
    <w:rsid w:val="00C320AF"/>
    <w:rsid w:val="00C33AB5"/>
    <w:rsid w:val="00C40AD5"/>
    <w:rsid w:val="00C41704"/>
    <w:rsid w:val="00C461AA"/>
    <w:rsid w:val="00C4701F"/>
    <w:rsid w:val="00C471F1"/>
    <w:rsid w:val="00C52EEE"/>
    <w:rsid w:val="00C724B7"/>
    <w:rsid w:val="00C77964"/>
    <w:rsid w:val="00C83D77"/>
    <w:rsid w:val="00CA0A29"/>
    <w:rsid w:val="00CA25D5"/>
    <w:rsid w:val="00CC5AEF"/>
    <w:rsid w:val="00CC5EAA"/>
    <w:rsid w:val="00CD0D39"/>
    <w:rsid w:val="00CD1937"/>
    <w:rsid w:val="00CF251A"/>
    <w:rsid w:val="00CF684A"/>
    <w:rsid w:val="00D31CB8"/>
    <w:rsid w:val="00D66A18"/>
    <w:rsid w:val="00D803F2"/>
    <w:rsid w:val="00D95E73"/>
    <w:rsid w:val="00DA1375"/>
    <w:rsid w:val="00DA15A2"/>
    <w:rsid w:val="00DB2755"/>
    <w:rsid w:val="00DD3989"/>
    <w:rsid w:val="00DE69F9"/>
    <w:rsid w:val="00E13D20"/>
    <w:rsid w:val="00E458E7"/>
    <w:rsid w:val="00E5193F"/>
    <w:rsid w:val="00E54C09"/>
    <w:rsid w:val="00E57711"/>
    <w:rsid w:val="00E60557"/>
    <w:rsid w:val="00E83B70"/>
    <w:rsid w:val="00E87DD0"/>
    <w:rsid w:val="00E96815"/>
    <w:rsid w:val="00E97E43"/>
    <w:rsid w:val="00EB0870"/>
    <w:rsid w:val="00EC4F65"/>
    <w:rsid w:val="00EE4CAF"/>
    <w:rsid w:val="00F03A28"/>
    <w:rsid w:val="00F04EEF"/>
    <w:rsid w:val="00F07BDD"/>
    <w:rsid w:val="00F201B9"/>
    <w:rsid w:val="00F20618"/>
    <w:rsid w:val="00F3368D"/>
    <w:rsid w:val="00F354A9"/>
    <w:rsid w:val="00F464B4"/>
    <w:rsid w:val="00F738B3"/>
    <w:rsid w:val="00F73B6E"/>
    <w:rsid w:val="00F843AD"/>
    <w:rsid w:val="00FC5D7C"/>
    <w:rsid w:val="00FC7A4B"/>
    <w:rsid w:val="00FD31E9"/>
    <w:rsid w:val="00FE481C"/>
    <w:rsid w:val="00FE74D3"/>
    <w:rsid w:val="00FF2438"/>
    <w:rsid w:val="02063383"/>
    <w:rsid w:val="0293394E"/>
    <w:rsid w:val="046A5794"/>
    <w:rsid w:val="08DF02B7"/>
    <w:rsid w:val="0B256FB8"/>
    <w:rsid w:val="0C0479EE"/>
    <w:rsid w:val="0C2E5A84"/>
    <w:rsid w:val="10FF73F8"/>
    <w:rsid w:val="11E33A22"/>
    <w:rsid w:val="1C4A4BFE"/>
    <w:rsid w:val="200B448F"/>
    <w:rsid w:val="28ED12D9"/>
    <w:rsid w:val="2BB64D67"/>
    <w:rsid w:val="2C4118F4"/>
    <w:rsid w:val="3C0B5039"/>
    <w:rsid w:val="3D98260A"/>
    <w:rsid w:val="42EB554B"/>
    <w:rsid w:val="44104D93"/>
    <w:rsid w:val="45EF5776"/>
    <w:rsid w:val="4DD41351"/>
    <w:rsid w:val="4F636CB7"/>
    <w:rsid w:val="50666DE4"/>
    <w:rsid w:val="560F2D90"/>
    <w:rsid w:val="5854769B"/>
    <w:rsid w:val="59911107"/>
    <w:rsid w:val="5E663D45"/>
    <w:rsid w:val="5F5B10F9"/>
    <w:rsid w:val="61023512"/>
    <w:rsid w:val="617F5559"/>
    <w:rsid w:val="66367324"/>
    <w:rsid w:val="6BC56667"/>
    <w:rsid w:val="6CFF2AC4"/>
    <w:rsid w:val="72DB1343"/>
    <w:rsid w:val="73C3524E"/>
    <w:rsid w:val="7C5A5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</w:rPr>
  </w:style>
  <w:style w:type="character" w:customStyle="1" w:styleId="8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semiHidden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109</Words>
  <Characters>622</Characters>
  <Lines>5</Lines>
  <Paragraphs>1</Paragraphs>
  <TotalTime>193</TotalTime>
  <ScaleCrop>false</ScaleCrop>
  <LinksUpToDate>false</LinksUpToDate>
  <CharactersWithSpaces>730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2018-10-08T02:12:00Z</dcterms:created>
  <dc:creator>Windows 用户</dc:creator>
  <cp:lastModifiedBy>Administrator</cp:lastModifiedBy>
  <cp:lastPrinted>2021-09-22T06:15:14Z</cp:lastPrinted>
  <dcterms:modified xsi:type="dcterms:W3CDTF">2021-09-22T06:15:53Z</dcterms:modified>
  <cp:revision>225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E0D88C3F1FD04492833DE4CB71D344C0</vt:lpwstr>
  </property>
</Properties>
</file>